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3E" w:rsidRPr="0036370B" w:rsidRDefault="00CA4C3E" w:rsidP="00CA4C3E">
      <w:pPr>
        <w:pStyle w:val="ConsPlusNormal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4C3E" w:rsidRPr="0036370B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к СВМФК (типовой) «Проверка и анализ</w:t>
      </w:r>
    </w:p>
    <w:p w:rsidR="00CA4C3E" w:rsidRPr="0036370B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эффективности внутреннего</w:t>
      </w:r>
    </w:p>
    <w:p w:rsidR="00CA4C3E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финансового аудита»</w:t>
      </w:r>
    </w:p>
    <w:p w:rsidR="00CA4C3E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23F" w:rsidRPr="001D023F" w:rsidRDefault="001D023F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6"/>
      <w:bookmarkEnd w:id="0"/>
      <w:r w:rsidRPr="00E059F2">
        <w:rPr>
          <w:rFonts w:ascii="Times New Roman" w:hAnsi="Times New Roman" w:cs="Times New Roman"/>
          <w:sz w:val="28"/>
          <w:szCs w:val="28"/>
        </w:rPr>
        <w:t>ПЕРЕЧЕНЬ</w:t>
      </w:r>
    </w:p>
    <w:p w:rsidR="00CA4C3E" w:rsidRDefault="00CA4C3E" w:rsidP="00CA4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ВОПРОСОВ ДЛЯ О</w:t>
      </w:r>
      <w:r w:rsidR="001D023F">
        <w:rPr>
          <w:rFonts w:ascii="Times New Roman" w:hAnsi="Times New Roman" w:cs="Times New Roman"/>
          <w:sz w:val="28"/>
          <w:szCs w:val="28"/>
        </w:rPr>
        <w:t>ЦЕНКИ РЕЗУЛЬТАТОВ ОСУЩЕСТВЛЕНИЯ</w:t>
      </w:r>
    </w:p>
    <w:p w:rsidR="00CA4C3E" w:rsidRPr="00E059F2" w:rsidRDefault="00CA4C3E" w:rsidP="00CA4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F2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CA4C3E" w:rsidRPr="00E059F2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Отметьте галочкой (V) соответствующий ответ:</w:t>
      </w:r>
    </w:p>
    <w:p w:rsidR="00CA4C3E" w:rsidRPr="00E059F2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1. Оценка надежности внутреннего финансового контроля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____0 Не осуществляется.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____3 Осуществляется.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 xml:space="preserve">2. Подготовка </w:t>
      </w:r>
      <w:r w:rsidR="001D023F">
        <w:rPr>
          <w:rFonts w:ascii="Times New Roman" w:hAnsi="Times New Roman" w:cs="Times New Roman"/>
          <w:sz w:val="28"/>
          <w:szCs w:val="28"/>
        </w:rPr>
        <w:t>предложен</w:t>
      </w:r>
      <w:r w:rsidRPr="00E059F2">
        <w:rPr>
          <w:rFonts w:ascii="Times New Roman" w:hAnsi="Times New Roman" w:cs="Times New Roman"/>
          <w:sz w:val="28"/>
          <w:szCs w:val="28"/>
        </w:rPr>
        <w:t>ий о</w:t>
      </w:r>
      <w:r w:rsidR="001D023F">
        <w:rPr>
          <w:rFonts w:ascii="Times New Roman" w:hAnsi="Times New Roman" w:cs="Times New Roman"/>
          <w:sz w:val="28"/>
          <w:szCs w:val="28"/>
        </w:rPr>
        <w:t>б организации</w:t>
      </w:r>
      <w:r w:rsidRPr="00E059F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____0 Не осуществляется.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____1 Осуществляется не систематически.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____3 Осуществляется систематически.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 xml:space="preserve">3. Подтверждение соответствия порядка ведения бюджетного учета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E059F2">
        <w:rPr>
          <w:rFonts w:ascii="Times New Roman" w:hAnsi="Times New Roman" w:cs="Times New Roman"/>
          <w:sz w:val="28"/>
          <w:szCs w:val="28"/>
        </w:rPr>
        <w:t>методологии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9F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59F2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ведомственным (внутренним) актам, принятым в соответствии с п. 5 ст. 264.1 БК РФ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____0 Не осуществляется.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____3 Осуществляется.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4. Подтверждение достоверности бюджетной отчетности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____0 Не осуществляется.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____1 Осуществляется без применения риск-ориентированных подходов к организации деятельности по подтверждению достоверности бюджетной отчетности.</w:t>
      </w:r>
    </w:p>
    <w:p w:rsidR="00CB6D81" w:rsidRDefault="00CA4C3E" w:rsidP="00CA4C3E">
      <w:pPr>
        <w:ind w:firstLine="567"/>
        <w:rPr>
          <w:rFonts w:ascii="Times New Roman" w:hAnsi="Times New Roman"/>
          <w:sz w:val="28"/>
          <w:szCs w:val="28"/>
        </w:rPr>
      </w:pPr>
      <w:r w:rsidRPr="00E059F2">
        <w:rPr>
          <w:rFonts w:ascii="Times New Roman" w:hAnsi="Times New Roman"/>
          <w:sz w:val="28"/>
          <w:szCs w:val="28"/>
        </w:rPr>
        <w:t>____3 Осуществляется с применением риск-ориентированных подходов к организации деятельности по подтверждению достоверности бюджетной отчетности.</w:t>
      </w:r>
    </w:p>
    <w:p w:rsidR="00CA4C3E" w:rsidRPr="00E059F2" w:rsidRDefault="00CA4C3E" w:rsidP="00CA4C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 xml:space="preserve">5. Подготовка предложений по повышению </w:t>
      </w:r>
      <w:r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lastRenderedPageBreak/>
        <w:t>____0 Не осуществляется.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____1 Осуществляется не систематически.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____3 Осуществляется систематически.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 xml:space="preserve">6. Наличие нарушений, выявленных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E059F2">
        <w:rPr>
          <w:rFonts w:ascii="Times New Roman" w:hAnsi="Times New Roman" w:cs="Times New Roman"/>
          <w:sz w:val="28"/>
          <w:szCs w:val="28"/>
        </w:rPr>
        <w:t xml:space="preserve"> и </w:t>
      </w:r>
      <w:r w:rsidR="001D023F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E059F2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059F2">
        <w:rPr>
          <w:rFonts w:ascii="Times New Roman" w:hAnsi="Times New Roman" w:cs="Times New Roman"/>
          <w:sz w:val="28"/>
          <w:szCs w:val="28"/>
        </w:rPr>
        <w:t>го финансового контроля, не вскрытых субъектом аудита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____0 Нарушения присутствуют.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____3 Нарушения отсутствуют.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7. Оценка качества аудиторских выводов, предложений и рекомендаций, сделанных субъектом аудита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>____0 Реализация аудиторских выводов не осуществляется.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 xml:space="preserve">____1 Руководителем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E059F2">
        <w:rPr>
          <w:rFonts w:ascii="Times New Roman" w:hAnsi="Times New Roman" w:cs="Times New Roman"/>
          <w:sz w:val="28"/>
          <w:szCs w:val="28"/>
        </w:rPr>
        <w:t>бюджетных средств решение о недостаточной обоснованности аудиторских выводов, предложений и рекомендаций принято по более чем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F2">
        <w:rPr>
          <w:rFonts w:ascii="Times New Roman" w:hAnsi="Times New Roman" w:cs="Times New Roman"/>
          <w:sz w:val="28"/>
          <w:szCs w:val="28"/>
        </w:rPr>
        <w:t>% аудиторских выводов, предложений и рекомендаций.</w:t>
      </w:r>
    </w:p>
    <w:p w:rsidR="00CA4C3E" w:rsidRPr="00E059F2" w:rsidRDefault="00CA4C3E" w:rsidP="00CA4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F2">
        <w:rPr>
          <w:rFonts w:ascii="Times New Roman" w:hAnsi="Times New Roman" w:cs="Times New Roman"/>
          <w:sz w:val="28"/>
          <w:szCs w:val="28"/>
        </w:rPr>
        <w:t xml:space="preserve">____2 Руководителем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E059F2">
        <w:rPr>
          <w:rFonts w:ascii="Times New Roman" w:hAnsi="Times New Roman" w:cs="Times New Roman"/>
          <w:sz w:val="28"/>
          <w:szCs w:val="28"/>
        </w:rPr>
        <w:t>бюджетных средств решение о недостаточной обоснованности аудиторских выводов, предложений и рекомендаций принято по менее чем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F2">
        <w:rPr>
          <w:rFonts w:ascii="Times New Roman" w:hAnsi="Times New Roman" w:cs="Times New Roman"/>
          <w:sz w:val="28"/>
          <w:szCs w:val="28"/>
        </w:rPr>
        <w:t>% аудиторских выводов, предложений и рекомендаций.</w:t>
      </w:r>
    </w:p>
    <w:p w:rsidR="00CA4C3E" w:rsidRDefault="00CA4C3E" w:rsidP="00CA4C3E">
      <w:pPr>
        <w:pStyle w:val="ConsPlusNormal"/>
        <w:ind w:firstLine="567"/>
        <w:jc w:val="both"/>
      </w:pPr>
      <w:r w:rsidRPr="00E059F2">
        <w:rPr>
          <w:rFonts w:ascii="Times New Roman" w:hAnsi="Times New Roman" w:cs="Times New Roman"/>
          <w:sz w:val="28"/>
          <w:szCs w:val="28"/>
        </w:rPr>
        <w:t xml:space="preserve">____3 Руководителем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E059F2">
        <w:rPr>
          <w:rFonts w:ascii="Times New Roman" w:hAnsi="Times New Roman" w:cs="Times New Roman"/>
          <w:sz w:val="28"/>
          <w:szCs w:val="28"/>
        </w:rPr>
        <w:t>бюджетных средств принято решение о необходимости реализации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F2">
        <w:rPr>
          <w:rFonts w:ascii="Times New Roman" w:hAnsi="Times New Roman" w:cs="Times New Roman"/>
          <w:sz w:val="28"/>
          <w:szCs w:val="28"/>
        </w:rPr>
        <w:t>% аудиторских выводов, предложений и рекомендаций.</w:t>
      </w:r>
    </w:p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Default="00CA4C3E" w:rsidP="00CA4C3E"/>
    <w:p w:rsidR="00CA4C3E" w:rsidRPr="0036370B" w:rsidRDefault="00CA4C3E" w:rsidP="00CA4C3E">
      <w:pPr>
        <w:pStyle w:val="ConsPlusNormal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1" w:name="_GoBack"/>
      <w:bookmarkEnd w:id="1"/>
      <w:r w:rsidRPr="0036370B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4C3E" w:rsidRPr="0036370B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к СВМФК (типовой) «Проверка и анализ</w:t>
      </w:r>
    </w:p>
    <w:p w:rsidR="00CA4C3E" w:rsidRPr="0036370B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эффективности внутреннего</w:t>
      </w:r>
    </w:p>
    <w:p w:rsidR="00CA4C3E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финансового аудита»</w:t>
      </w:r>
    </w:p>
    <w:p w:rsidR="00CA4C3E" w:rsidRPr="00E21286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E21286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FF3153" w:rsidRDefault="00CA4C3E" w:rsidP="00CA4C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91"/>
      <w:bookmarkEnd w:id="2"/>
      <w:r w:rsidRPr="00FF3153">
        <w:rPr>
          <w:rFonts w:ascii="Times New Roman" w:hAnsi="Times New Roman" w:cs="Times New Roman"/>
          <w:sz w:val="28"/>
          <w:szCs w:val="28"/>
        </w:rPr>
        <w:t>Интегральная оценка</w:t>
      </w:r>
    </w:p>
    <w:p w:rsidR="00CA4C3E" w:rsidRPr="00FF3153" w:rsidRDefault="00CA4C3E" w:rsidP="00CA4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153">
        <w:rPr>
          <w:rFonts w:ascii="Times New Roman" w:hAnsi="Times New Roman" w:cs="Times New Roman"/>
          <w:sz w:val="28"/>
          <w:szCs w:val="28"/>
        </w:rPr>
        <w:t>результатов осуществления внутреннего финансового аудита</w:t>
      </w:r>
    </w:p>
    <w:p w:rsidR="00CA4C3E" w:rsidRPr="00FF3153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FF3153" w:rsidRDefault="00CA4C3E" w:rsidP="00CA4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315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F31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A4C3E" w:rsidRPr="00FF3153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  <w:gridCol w:w="963"/>
        <w:gridCol w:w="1020"/>
        <w:gridCol w:w="2415"/>
      </w:tblGrid>
      <w:tr w:rsidR="00CA4C3E" w:rsidRPr="001079F9" w:rsidTr="00CA4C3E"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Номера вопросов для оценки результатов осуществления внутреннего финансового аудита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97"/>
            <w:bookmarkEnd w:id="3"/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Средняя оценка (</w:t>
            </w:r>
            <w:hyperlink w:anchor="Par598" w:tooltip="1" w:history="1">
              <w:r w:rsidRPr="001079F9">
                <w:rPr>
                  <w:rFonts w:ascii="Times New Roman" w:hAnsi="Times New Roman" w:cs="Times New Roman"/>
                  <w:sz w:val="24"/>
                  <w:szCs w:val="24"/>
                </w:rPr>
                <w:t>графы 1</w:t>
              </w:r>
            </w:hyperlink>
            <w:r w:rsidRPr="001079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599" w:tooltip="2" w:history="1">
              <w:r w:rsidRPr="001079F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1079F9">
              <w:rPr>
                <w:rFonts w:ascii="Times New Roman" w:hAnsi="Times New Roman" w:cs="Times New Roman"/>
                <w:sz w:val="24"/>
                <w:szCs w:val="24"/>
              </w:rPr>
              <w:t xml:space="preserve"> + ... </w:t>
            </w:r>
            <w:hyperlink w:anchor="Par604" w:tooltip="7" w:history="1">
              <w:r w:rsidRPr="001079F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) / количество заполненных граф)</w:t>
            </w:r>
          </w:p>
        </w:tc>
      </w:tr>
      <w:tr w:rsidR="00CA4C3E" w:rsidRPr="001079F9" w:rsidTr="00CA4C3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98"/>
            <w:bookmarkEnd w:id="4"/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99"/>
            <w:bookmarkEnd w:id="5"/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04"/>
            <w:bookmarkEnd w:id="6"/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3E" w:rsidRPr="001079F9" w:rsidTr="00CA4C3E"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Проставляются оценки выбранных вариантов ответов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3E" w:rsidRPr="001079F9" w:rsidTr="00CA4C3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C3E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286" w:rsidRDefault="00E21286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286" w:rsidRDefault="00E21286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286" w:rsidRDefault="00E21286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286" w:rsidRPr="00E21286" w:rsidRDefault="00E21286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36370B" w:rsidRDefault="00CA4C3E" w:rsidP="00CA4C3E">
      <w:pPr>
        <w:pStyle w:val="ConsPlusNormal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4C3E" w:rsidRPr="0036370B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к СВМФК (типовой) «Проверка и анализ</w:t>
      </w:r>
    </w:p>
    <w:p w:rsidR="00CA4C3E" w:rsidRPr="0036370B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эффективности внутреннего</w:t>
      </w:r>
    </w:p>
    <w:p w:rsidR="00CA4C3E" w:rsidRDefault="00CA4C3E" w:rsidP="00CA4C3E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36370B">
        <w:rPr>
          <w:rFonts w:ascii="Times New Roman" w:hAnsi="Times New Roman" w:cs="Times New Roman"/>
          <w:sz w:val="28"/>
          <w:szCs w:val="28"/>
        </w:rPr>
        <w:t>финансового аудита»</w:t>
      </w:r>
    </w:p>
    <w:p w:rsidR="00CA4C3E" w:rsidRDefault="00CA4C3E" w:rsidP="00CA4C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25"/>
      <w:bookmarkEnd w:id="7"/>
    </w:p>
    <w:p w:rsidR="00E21286" w:rsidRDefault="00E21286" w:rsidP="00CA4C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4C3E" w:rsidRPr="001079F9" w:rsidRDefault="00CA4C3E" w:rsidP="00CA4C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9F9">
        <w:rPr>
          <w:rFonts w:ascii="Times New Roman" w:hAnsi="Times New Roman" w:cs="Times New Roman"/>
          <w:sz w:val="28"/>
          <w:szCs w:val="28"/>
        </w:rPr>
        <w:t>Матрица оценки</w:t>
      </w:r>
    </w:p>
    <w:p w:rsidR="00CA4C3E" w:rsidRPr="001079F9" w:rsidRDefault="00CA4C3E" w:rsidP="00CA4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79F9">
        <w:rPr>
          <w:rFonts w:ascii="Times New Roman" w:hAnsi="Times New Roman" w:cs="Times New Roman"/>
          <w:sz w:val="28"/>
          <w:szCs w:val="28"/>
        </w:rPr>
        <w:t>эффективности внутреннего финансового аудита (ВФА)</w:t>
      </w:r>
    </w:p>
    <w:p w:rsidR="00CA4C3E" w:rsidRPr="001079F9" w:rsidRDefault="00CA4C3E" w:rsidP="00CA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C3E" w:rsidRPr="001079F9" w:rsidRDefault="00CA4C3E" w:rsidP="00CA4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079F9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079F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A4C3E" w:rsidRPr="001079F9" w:rsidRDefault="00CA4C3E" w:rsidP="00CA4C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267"/>
        <w:gridCol w:w="2267"/>
        <w:gridCol w:w="2267"/>
      </w:tblGrid>
      <w:tr w:rsidR="00CA4C3E" w:rsidRPr="001079F9" w:rsidTr="00E2128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организации ВФА</w:t>
            </w:r>
          </w:p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(I этап оценки)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результатов осуществления ВФА</w:t>
            </w:r>
          </w:p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(II этап оценки)</w:t>
            </w:r>
          </w:p>
        </w:tc>
      </w:tr>
      <w:tr w:rsidR="00CA4C3E" w:rsidRPr="001079F9" w:rsidTr="00E2128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A4C3E" w:rsidRPr="001079F9" w:rsidTr="00E212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4C3E" w:rsidRPr="001079F9" w:rsidTr="00E212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Эффективность НИЗКАЯ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Эффективность СРЕДНЯЯ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Эффективность СРЕДНЯЯ</w:t>
            </w:r>
          </w:p>
        </w:tc>
      </w:tr>
      <w:tr w:rsidR="00CA4C3E" w:rsidRPr="001079F9" w:rsidTr="00E212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Эффективность НИЗКАЯ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Эффективность СРЕДНЯЯ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3E" w:rsidRPr="001079F9" w:rsidRDefault="00CA4C3E" w:rsidP="00E9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9">
              <w:rPr>
                <w:rFonts w:ascii="Times New Roman" w:hAnsi="Times New Roman" w:cs="Times New Roman"/>
                <w:sz w:val="24"/>
                <w:szCs w:val="24"/>
              </w:rPr>
              <w:t>Эффективность ВЫСОКАЯ</w:t>
            </w:r>
          </w:p>
        </w:tc>
      </w:tr>
    </w:tbl>
    <w:p w:rsidR="00CA4C3E" w:rsidRDefault="00CA4C3E" w:rsidP="00CA4C3E"/>
    <w:sectPr w:rsidR="00CA4C3E" w:rsidSect="00CA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3E"/>
    <w:rsid w:val="00193F6E"/>
    <w:rsid w:val="001D023F"/>
    <w:rsid w:val="00992A7D"/>
    <w:rsid w:val="00BB01FA"/>
    <w:rsid w:val="00CA4C3E"/>
    <w:rsid w:val="00E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2020-09-11T06:54:00Z</cp:lastPrinted>
  <dcterms:created xsi:type="dcterms:W3CDTF">2020-09-11T06:38:00Z</dcterms:created>
  <dcterms:modified xsi:type="dcterms:W3CDTF">2020-09-11T06:55:00Z</dcterms:modified>
</cp:coreProperties>
</file>